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5" w:rsidRDefault="008C4115" w:rsidP="008C4115">
      <w:pPr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Основные направления</w:t>
      </w:r>
    </w:p>
    <w:p w:rsidR="008C4115" w:rsidRDefault="008C4115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бюджетной и налоговой политики </w:t>
      </w:r>
    </w:p>
    <w:p w:rsidR="008C4115" w:rsidRDefault="00FD16D6" w:rsidP="008C4115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Лесновского</w:t>
      </w:r>
      <w:r w:rsidR="008C4115"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20</w:t>
      </w:r>
      <w:r w:rsidR="008C4115">
        <w:rPr>
          <w:sz w:val="28"/>
          <w:szCs w:val="28"/>
        </w:rPr>
        <w:t xml:space="preserve"> год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  <w:r w:rsidR="00FD16D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подготовлены в соответствии с требованиями статьи 172 Бюджетного кодекса Российской Федерации в целях формирования основы для составления проекта местного бюджета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год. 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и налоговая политика </w:t>
      </w:r>
      <w:r w:rsidR="00FD16D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ориентирована на положения Бюджетного </w:t>
      </w:r>
      <w:hyperlink r:id="rId4" w:history="1">
        <w:r w:rsidRPr="005D5C4B">
          <w:rPr>
            <w:rStyle w:val="a3"/>
            <w:color w:val="auto"/>
            <w:sz w:val="28"/>
            <w:szCs w:val="28"/>
          </w:rPr>
          <w:t>послания</w:t>
        </w:r>
      </w:hyperlink>
      <w:r>
        <w:rPr>
          <w:sz w:val="28"/>
          <w:szCs w:val="28"/>
        </w:rPr>
        <w:t xml:space="preserve"> Президента Российской Федерации о бюджетной политике в 201</w:t>
      </w:r>
      <w:r w:rsidR="00B51E19">
        <w:rPr>
          <w:sz w:val="28"/>
          <w:szCs w:val="28"/>
        </w:rPr>
        <w:t>9</w:t>
      </w:r>
      <w:r>
        <w:rPr>
          <w:sz w:val="28"/>
          <w:szCs w:val="28"/>
        </w:rPr>
        <w:t xml:space="preserve"> - 20</w:t>
      </w:r>
      <w:r w:rsidR="00833B32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годах, на основные направления бюджетной политики Российской Федерации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833B32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B51E1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и основные направления налоговой политики Российской Федерации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="00833B32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756AAF">
        <w:rPr>
          <w:sz w:val="28"/>
          <w:szCs w:val="28"/>
        </w:rPr>
        <w:t>2</w:t>
      </w:r>
      <w:r w:rsidR="00B51E1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годов;</w:t>
      </w:r>
      <w:proofErr w:type="gramEnd"/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на преемственности бюджетной и налоговой политики </w:t>
      </w:r>
      <w:r w:rsidR="00FD16D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на 201</w:t>
      </w:r>
      <w:r w:rsidR="00B51E19">
        <w:rPr>
          <w:sz w:val="28"/>
          <w:szCs w:val="28"/>
        </w:rPr>
        <w:t>9</w:t>
      </w:r>
      <w:r>
        <w:rPr>
          <w:sz w:val="28"/>
          <w:szCs w:val="28"/>
        </w:rPr>
        <w:t xml:space="preserve"> - 20</w:t>
      </w:r>
      <w:r w:rsidR="00756AAF">
        <w:rPr>
          <w:sz w:val="28"/>
          <w:szCs w:val="28"/>
        </w:rPr>
        <w:t>2</w:t>
      </w:r>
      <w:r w:rsidR="00B51E19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с учетом необходимости достижения целей и решения задач  программ </w:t>
      </w:r>
      <w:r w:rsidR="00FD16D6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муниципального образования;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нацелена на: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социальной и экономической стабильности </w:t>
      </w:r>
      <w:r w:rsidR="00FD16D6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муниципального образования.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бюджетной политики </w:t>
      </w:r>
      <w:r w:rsidR="00FD16D6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муниципального образования 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долгосрочной сбалансированности и финансовой устойчивости бюджета </w:t>
      </w:r>
      <w:r w:rsidR="00FD16D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в условиях ограниченности его доходных источников;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неукоснительное соблюдение ограничений допустимого уровня предельного объема муниципального долга </w:t>
      </w:r>
      <w:r w:rsidR="00FD16D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образования, установленных бюджетным законодательством Российской Федерации;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расходов бюджета поселения, недопущение образования просроченной кредиторской задолженности;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осуществления закупок товаров, работ, услуг для обеспечения нужд </w:t>
      </w:r>
      <w:r w:rsidR="00FD16D6">
        <w:rPr>
          <w:sz w:val="28"/>
          <w:szCs w:val="28"/>
        </w:rPr>
        <w:t xml:space="preserve">Лесновского </w:t>
      </w:r>
      <w:r>
        <w:rPr>
          <w:sz w:val="28"/>
          <w:szCs w:val="28"/>
        </w:rPr>
        <w:t>муниципального образования, исключение фактов заключения контрактов с недобросовестными поставщиками (подрядчиками, исполнителями);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расходов бюджета поселения на оплату потребления топливно-энергетических ресурсов;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усиление внутреннего муниципального  финансового контроля в сфере бюджетных правоотношений;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информации о бюджетном процессе в </w:t>
      </w:r>
      <w:r w:rsidR="00FD16D6">
        <w:rPr>
          <w:sz w:val="28"/>
          <w:szCs w:val="28"/>
        </w:rPr>
        <w:t>Лесновском</w:t>
      </w:r>
      <w:r>
        <w:rPr>
          <w:sz w:val="28"/>
          <w:szCs w:val="28"/>
        </w:rPr>
        <w:t xml:space="preserve"> муниципальном образовании  для граждан.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Основными направлениями налоговой политики </w:t>
      </w:r>
      <w:r w:rsidR="00FD16D6">
        <w:rPr>
          <w:sz w:val="28"/>
          <w:szCs w:val="28"/>
        </w:rPr>
        <w:t>Лесновского</w:t>
      </w:r>
      <w:r>
        <w:rPr>
          <w:sz w:val="28"/>
          <w:szCs w:val="28"/>
        </w:rPr>
        <w:t xml:space="preserve"> муниципального образования  на 20</w:t>
      </w:r>
      <w:r w:rsidR="00B51E19">
        <w:rPr>
          <w:sz w:val="28"/>
          <w:szCs w:val="28"/>
        </w:rPr>
        <w:t>20</w:t>
      </w:r>
      <w:r>
        <w:rPr>
          <w:sz w:val="28"/>
          <w:szCs w:val="28"/>
        </w:rPr>
        <w:t xml:space="preserve"> год являются: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и увеличение доходной базы бюджета поселения;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администрирования бюджетных доходов с обеспечением полноты сбора налогов и неналоговых платежей, которое включает осуществление следующих мер:</w:t>
      </w:r>
    </w:p>
    <w:p w:rsidR="008C4115" w:rsidRDefault="008C4115" w:rsidP="008C41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сокращению задолженности и недоимки по платежам в бюджет поселения.</w:t>
      </w:r>
    </w:p>
    <w:p w:rsidR="00A67917" w:rsidRDefault="00A67917"/>
    <w:sectPr w:rsidR="00A67917" w:rsidSect="0068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4115"/>
    <w:rsid w:val="00370448"/>
    <w:rsid w:val="003E2621"/>
    <w:rsid w:val="003F1AAE"/>
    <w:rsid w:val="005A0970"/>
    <w:rsid w:val="005D5C4B"/>
    <w:rsid w:val="006801F3"/>
    <w:rsid w:val="006E7949"/>
    <w:rsid w:val="00756AAF"/>
    <w:rsid w:val="008059EA"/>
    <w:rsid w:val="00812525"/>
    <w:rsid w:val="00833B32"/>
    <w:rsid w:val="008C0078"/>
    <w:rsid w:val="008C4115"/>
    <w:rsid w:val="00A26F4B"/>
    <w:rsid w:val="00A67917"/>
    <w:rsid w:val="00B35C80"/>
    <w:rsid w:val="00B51E19"/>
    <w:rsid w:val="00CF39DB"/>
    <w:rsid w:val="00E46B4B"/>
    <w:rsid w:val="00F35E5E"/>
    <w:rsid w:val="00F66460"/>
    <w:rsid w:val="00FD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C41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E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BB68BE3DA068064F971342478DF68095C2B7FC3317AF55148D0C5F4CSBa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</cp:revision>
  <cp:lastPrinted>2019-11-11T07:08:00Z</cp:lastPrinted>
  <dcterms:created xsi:type="dcterms:W3CDTF">2016-10-03T08:56:00Z</dcterms:created>
  <dcterms:modified xsi:type="dcterms:W3CDTF">2020-01-21T11:14:00Z</dcterms:modified>
</cp:coreProperties>
</file>